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EC6F34"/>
    <w:p w14:paraId="462BCF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第十章  静电场中的能量</w:t>
      </w:r>
    </w:p>
    <w:p w14:paraId="2048B9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第1节  电势能和电势</w:t>
      </w:r>
    </w:p>
    <w:p w14:paraId="515B04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1.静电力做功的特点：在匀强电场中移动电荷时，静电力所做的功与电荷的起始位置和终止位置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有关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，与电荷经过的路径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无关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FD0B2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2.电势能</w:t>
      </w:r>
    </w:p>
    <w:p w14:paraId="72B90D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（1）电势能的定义：电荷在电场中具有的势能，称为电势能。</w:t>
      </w:r>
    </w:p>
    <w:p w14:paraId="5A5CA0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（2）静电力做功与电势能变化的关系</w:t>
      </w:r>
    </w:p>
    <w:p w14:paraId="5AC27B5A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①</w:t>
      </w:r>
      <w:r>
        <w:rPr>
          <w:rFonts w:ascii="Times New Roman" w:hAnsi="Times New Roman" w:cs="Times New Roman"/>
          <w:sz w:val="21"/>
          <w:szCs w:val="21"/>
        </w:rPr>
        <w:t>静电力做的功等于电荷电势能的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减少量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，即</w:t>
      </w:r>
      <w:r>
        <w:rPr>
          <w:rFonts w:ascii="Times New Roman" w:hAnsi="Times New Roman" w:cs="Times New Roman"/>
          <w:i/>
          <w:sz w:val="21"/>
          <w:szCs w:val="21"/>
        </w:rPr>
        <w:t>W</w:t>
      </w:r>
      <w:r>
        <w:rPr>
          <w:rFonts w:ascii="Times New Roman" w:hAnsi="Times New Roman" w:cs="Times New Roman"/>
          <w:i/>
          <w:sz w:val="21"/>
          <w:szCs w:val="21"/>
          <w:vertAlign w:val="subscript"/>
        </w:rPr>
        <w:t>AB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  <w:vertAlign w:val="subscript"/>
        </w:rPr>
        <w:t>p</w:t>
      </w:r>
      <w:r>
        <w:rPr>
          <w:rFonts w:ascii="Times New Roman" w:hAnsi="Times New Roman" w:cs="Times New Roman"/>
          <w:i/>
          <w:sz w:val="21"/>
          <w:szCs w:val="21"/>
          <w:vertAlign w:val="subscript"/>
        </w:rPr>
        <w:t>A</w:t>
      </w:r>
      <w:r>
        <w:rPr>
          <w:rFonts w:ascii="Times New Roman" w:hAnsi="Times New Roman" w:cs="Times New Roman"/>
          <w:sz w:val="21"/>
          <w:szCs w:val="21"/>
        </w:rPr>
        <w:t>－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  <w:vertAlign w:val="subscript"/>
        </w:rPr>
        <w:t>p</w:t>
      </w:r>
      <w:r>
        <w:rPr>
          <w:rFonts w:ascii="Times New Roman" w:hAnsi="Times New Roman" w:cs="Times New Roman"/>
          <w:i/>
          <w:sz w:val="21"/>
          <w:szCs w:val="21"/>
          <w:vertAlign w:val="subscript"/>
        </w:rPr>
        <w:t>B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2CAFDE8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</w:t>
      </w:r>
      <w:r>
        <w:rPr>
          <w:rFonts w:ascii="Times New Roman" w:hAnsi="Times New Roman" w:cs="Times New Roman"/>
          <w:sz w:val="21"/>
          <w:szCs w:val="21"/>
        </w:rPr>
        <w:t>静电力对电荷做多少正功，电荷电势能就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减少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多少；电荷克服静电力做多少功，电荷电势能就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增加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多少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626AD84C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③</w:t>
      </w:r>
      <w:r>
        <w:rPr>
          <w:rFonts w:ascii="Times New Roman" w:hAnsi="Times New Roman" w:cs="Times New Roman"/>
          <w:sz w:val="21"/>
          <w:szCs w:val="21"/>
        </w:rPr>
        <w:t>一个电荷在电场中某点具有的电势能，数值上等于将其从该点移到零电势能位置过程中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静电力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所做的功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3DCD6A97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④通常把电荷在离场源电荷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无限远处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的电势能规定为0，或把电荷在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大地表面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的电势能规定为0。</w:t>
      </w:r>
    </w:p>
    <w:p w14:paraId="3A41C4B2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（3）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对电势能的理解</w:t>
      </w:r>
    </w:p>
    <w:p w14:paraId="508210E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①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电势能是电荷及对它作用的电场所共有的，具有系统性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6EF72E0A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电势能是个相对量，大小取决于零势能位置的选取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；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在某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一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电荷的电场中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确定的两点间的电势能之差是绝对量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与零势能位置的选取无关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49A3817F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3.</w:t>
      </w:r>
      <w:r>
        <w:rPr>
          <w:rFonts w:ascii="Times New Roman" w:hAnsi="Times New Roman" w:cs="Times New Roman"/>
          <w:sz w:val="21"/>
          <w:szCs w:val="21"/>
        </w:rPr>
        <w:t>电势</w:t>
      </w:r>
    </w:p>
    <w:p w14:paraId="0510089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（1）</w:t>
      </w:r>
      <w:r>
        <w:rPr>
          <w:rFonts w:ascii="Times New Roman" w:hAnsi="Times New Roman" w:cs="Times New Roman"/>
          <w:sz w:val="21"/>
          <w:szCs w:val="21"/>
        </w:rPr>
        <w:t>定义：电荷在电场中某一点的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电势能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与它的电荷量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之</w:t>
      </w:r>
      <w:r>
        <w:rPr>
          <w:rFonts w:ascii="Times New Roman" w:hAnsi="Times New Roman" w:cs="Times New Roman"/>
          <w:sz w:val="21"/>
          <w:szCs w:val="21"/>
        </w:rPr>
        <w:t>比</w:t>
      </w:r>
      <w:r>
        <w:rPr>
          <w:rFonts w:hint="eastAsia" w:ascii="Times New Roman" w:hAnsi="Times New Roman" w:cs="Times New Roman"/>
          <w:sz w:val="21"/>
          <w:szCs w:val="21"/>
        </w:rPr>
        <w:t>，叫作电场在这一点的电势。</w:t>
      </w:r>
    </w:p>
    <w:p w14:paraId="688B93D3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default" w:ascii="Times New Roman" w:hAnsi="Times New Roman" w:cs="Times New Roman" w:eastAsiaTheme="minorEastAsia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（2）</w:t>
      </w:r>
      <w:r>
        <w:rPr>
          <w:rFonts w:ascii="Times New Roman" w:hAnsi="Times New Roman" w:cs="Times New Roman"/>
          <w:sz w:val="21"/>
          <w:szCs w:val="21"/>
        </w:rPr>
        <w:t>定义式：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position w:val="-28"/>
          <w:sz w:val="21"/>
          <w:szCs w:val="21"/>
          <w:u w:val="single"/>
          <w:lang w:val="en-US" w:eastAsia="zh-CN"/>
        </w:rPr>
        <w:object>
          <v:shape id="_x0000_i1025" o:spt="75" type="#_x0000_t75" style="height:35pt;width:38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>。在国际单位制中，电势的单位是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伏特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>，符号是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V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>。</w:t>
      </w:r>
    </w:p>
    <w:p w14:paraId="66988A42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（3）</w:t>
      </w:r>
      <w:r>
        <w:rPr>
          <w:rFonts w:ascii="Times New Roman" w:hAnsi="Times New Roman" w:cs="Times New Roman"/>
          <w:sz w:val="21"/>
          <w:szCs w:val="21"/>
        </w:rPr>
        <w:t>矢标性：电势是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标量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，有正负之分，正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sz w:val="21"/>
          <w:szCs w:val="21"/>
        </w:rPr>
        <w:t>负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号表示该点电势比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零电势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高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sz w:val="21"/>
          <w:szCs w:val="21"/>
        </w:rPr>
        <w:t>低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）。</w:t>
      </w:r>
    </w:p>
    <w:p w14:paraId="3E6F24A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（4）</w:t>
      </w:r>
      <w:r>
        <w:rPr>
          <w:rFonts w:ascii="Times New Roman" w:hAnsi="Times New Roman" w:cs="Times New Roman"/>
          <w:sz w:val="21"/>
          <w:szCs w:val="21"/>
        </w:rPr>
        <w:t>相对性：电势具有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相对性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，同一点的电势因选取零电势点的不同而不同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0FC05BB4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性质</w:t>
      </w:r>
    </w:p>
    <w:p w14:paraId="6446D492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①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电场中某点的电势由电场自身决定，反映电场能的性质，与试探电荷的电荷量、电性无关。</w:t>
      </w:r>
    </w:p>
    <w:p w14:paraId="06E13433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②在同一电场中，正电势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一定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（填“一定”或“不一定”）高于负电势。</w:t>
      </w:r>
    </w:p>
    <w:p w14:paraId="7B013F9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③沿着电场线方向电势逐渐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降低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，电势降低最快的方向为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电场线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的方向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06760EE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4.点电荷的电势分布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2157"/>
        <w:gridCol w:w="4679"/>
      </w:tblGrid>
      <w:tr w14:paraId="36483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550" w:type="dxa"/>
          </w:tcPr>
          <w:p w14:paraId="0BD7DD53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电场</w:t>
            </w:r>
          </w:p>
        </w:tc>
        <w:tc>
          <w:tcPr>
            <w:tcW w:w="2157" w:type="dxa"/>
          </w:tcPr>
          <w:p w14:paraId="16F06B5E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图样</w:t>
            </w:r>
          </w:p>
        </w:tc>
        <w:tc>
          <w:tcPr>
            <w:tcW w:w="4679" w:type="dxa"/>
          </w:tcPr>
          <w:p w14:paraId="0F6C23DF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特点</w:t>
            </w:r>
          </w:p>
        </w:tc>
      </w:tr>
      <w:tr w14:paraId="0E725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550" w:type="dxa"/>
          </w:tcPr>
          <w:p w14:paraId="192C08EC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firstLine="180" w:firstLineChars="100"/>
              <w:jc w:val="both"/>
              <w:textAlignment w:val="auto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</w:p>
          <w:p w14:paraId="3092D962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firstLine="180" w:firstLineChars="1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点电荷的电场</w:t>
            </w:r>
          </w:p>
        </w:tc>
        <w:tc>
          <w:tcPr>
            <w:tcW w:w="2157" w:type="dxa"/>
          </w:tcPr>
          <w:p w14:paraId="4CAE97AA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both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351155</wp:posOffset>
                  </wp:positionH>
                  <wp:positionV relativeFrom="paragraph">
                    <wp:posOffset>34925</wp:posOffset>
                  </wp:positionV>
                  <wp:extent cx="556895" cy="589280"/>
                  <wp:effectExtent l="0" t="0" r="14605" b="1270"/>
                  <wp:wrapSquare wrapText="bothSides"/>
                  <wp:docPr id="22" name="图片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5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895" cy="589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9" w:type="dxa"/>
          </w:tcPr>
          <w:p w14:paraId="2841DE46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以正点电荷为中心，电场线向四周发散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电势越来</w:t>
            </w:r>
          </w:p>
          <w:p w14:paraId="084C1117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越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低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且距离点电荷相等的点的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电势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相等</w:t>
            </w:r>
          </w:p>
        </w:tc>
      </w:tr>
      <w:tr w14:paraId="1D742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</w:trPr>
        <w:tc>
          <w:tcPr>
            <w:tcW w:w="1550" w:type="dxa"/>
          </w:tcPr>
          <w:p w14:paraId="1DDCFD1E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等量同种点电荷的电场</w:t>
            </w:r>
          </w:p>
        </w:tc>
        <w:tc>
          <w:tcPr>
            <w:tcW w:w="2157" w:type="dxa"/>
          </w:tcPr>
          <w:p w14:paraId="45B8006B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98425</wp:posOffset>
                  </wp:positionV>
                  <wp:extent cx="1085215" cy="772160"/>
                  <wp:effectExtent l="0" t="0" r="635" b="8890"/>
                  <wp:wrapSquare wrapText="bothSides"/>
                  <wp:docPr id="23" name="图片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5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215" cy="77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9" w:type="dxa"/>
          </w:tcPr>
          <w:p w14:paraId="176C3432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两等量正点电荷连线上的各点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中点电势最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低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，由中点到两端电势逐渐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升高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，关于中点对称的两点电势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相等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；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两等量正点电荷连线的中垂线上的各点，中点电势最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高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由中点到无穷远处电势逐渐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降低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关于中点对称的两点电势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相等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</w:p>
        </w:tc>
      </w:tr>
      <w:tr w14:paraId="3BFF4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</w:trPr>
        <w:tc>
          <w:tcPr>
            <w:tcW w:w="1550" w:type="dxa"/>
          </w:tcPr>
          <w:p w14:paraId="4F9FF5B3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等量异种点电荷的电场</w:t>
            </w:r>
          </w:p>
        </w:tc>
        <w:tc>
          <w:tcPr>
            <w:tcW w:w="2157" w:type="dxa"/>
          </w:tcPr>
          <w:p w14:paraId="6D6B91E2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226695</wp:posOffset>
                  </wp:positionH>
                  <wp:positionV relativeFrom="paragraph">
                    <wp:posOffset>95250</wp:posOffset>
                  </wp:positionV>
                  <wp:extent cx="941705" cy="786765"/>
                  <wp:effectExtent l="0" t="0" r="10795" b="13335"/>
                  <wp:wrapSquare wrapText="bothSides"/>
                  <wp:docPr id="24" name="图片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5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705" cy="786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9" w:type="dxa"/>
          </w:tcPr>
          <w:p w14:paraId="47A057B2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两等量异种点电荷连线上各点，从正点电荷到负点电荷电势逐渐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降低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；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两点电荷连线的中垂面上的点电势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相等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，都等于零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取无穷远处电势为零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），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正点电荷一边的电场中的电势均为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正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none"/>
                <w:vertAlign w:val="baseline"/>
                <w:lang w:val="en-US" w:eastAsia="zh-CN"/>
              </w:rPr>
              <w:t>（填“正”或“负”）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，负点电荷一边的电场中的电势均为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负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none"/>
                <w:vertAlign w:val="baseline"/>
                <w:lang w:val="en-US" w:eastAsia="zh-CN"/>
              </w:rPr>
              <w:t>（填“正”或“负”）</w:t>
            </w:r>
          </w:p>
        </w:tc>
      </w:tr>
    </w:tbl>
    <w:p w14:paraId="2D132DC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01D2658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5.比较电荷在电场中某两点电势能大小的方法</w:t>
      </w:r>
    </w:p>
    <w:p w14:paraId="2F1820F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（1）场源电荷判断法：离场源正（负）电荷越近，正试探电荷的电势能越大（小），负试探电荷的电势能越小（大）。</w:t>
      </w:r>
    </w:p>
    <w:p w14:paraId="61D41B8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（2）电场线法:正电荷顺着电场线的方向移动时，电势能逐渐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减小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，逆着电场线的方向移动时，电势能逐渐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增大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；负电荷顺着电场线的方向移动时，电势能逐渐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增大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，逆着电场线的方向移动时，电势能逐渐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减小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4E0DEA6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（3）静电力做功判断法：静电力做正功，电荷的电势能一定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减小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；静电力做负功，电荷的电势能一定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增大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29B1C1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（4）根据公式</w:t>
      </w:r>
      <w:r>
        <w:rPr>
          <w:rFonts w:hint="eastAsia" w:ascii="Times New Roman" w:hAnsi="Times New Roman" w:eastAsia="宋体" w:cs="Times New Roman"/>
          <w:b w:val="0"/>
          <w:bCs w:val="0"/>
          <w:position w:val="-14"/>
          <w:sz w:val="21"/>
          <w:szCs w:val="21"/>
          <w:lang w:val="en-US" w:eastAsia="zh-CN"/>
        </w:rPr>
        <w:object>
          <v:shape id="_x0000_i1026" o:spt="75" type="#_x0000_t75" style="height:19pt;width:41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判断：正电荷在电势高的地方电势能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，负电荷在电势高的地方电势能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994244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6.电势高低的判断方法</w:t>
      </w:r>
    </w:p>
    <w:p w14:paraId="194FAC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（1）电场线法：沿着电场线方向电势逐渐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降低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2F2663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（2）根据场源电荷的电场判断：在正点电荷产生的电场中，离场源电荷越近电势越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高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；在负点电荷产生的电场中，离场源电荷越近电势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越低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3830E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（3）根据静电力做功判断：正电荷在电场中移动时，静电力做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正功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，电荷由高电势处移向低电势处；正电荷克服静电力做功，电荷由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电势处移向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高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电势处。对于负电荷，情况相反。</w:t>
      </w:r>
    </w:p>
    <w:p w14:paraId="401726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（4）根据电势能的变化判断：在电场中的两点间移动正电荷时，若电势能增加，则电势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升</w:t>
      </w:r>
    </w:p>
    <w:p w14:paraId="4874D8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高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；若电势能减少，则电势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降低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。对于负电荷，情况相反。</w:t>
      </w:r>
    </w:p>
    <w:p w14:paraId="60BEA5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082DC1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1.只要电荷在电场中移动，静电力一定做功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E1EBF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2.电场强度为零的点，电势一定为零  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3E3EA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3.沿电场线的反向电场强度逐渐减小，电势逐渐降低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E3D8B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4.在电场中，电荷在某点电势能越大，该点电势就越高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6780AA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57DF020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395"/>
        </w:tabs>
        <w:kinsoku/>
        <w:wordWrap/>
        <w:overflowPunct/>
        <w:topLinePunct w:val="0"/>
        <w:autoSpaceDE/>
        <w:autoSpaceDN/>
        <w:bidi w:val="0"/>
        <w:adjustRightInd/>
        <w:spacing w:line="320" w:lineRule="exact"/>
        <w:jc w:val="left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4129405</wp:posOffset>
            </wp:positionH>
            <wp:positionV relativeFrom="paragraph">
              <wp:posOffset>209550</wp:posOffset>
            </wp:positionV>
            <wp:extent cx="971550" cy="991870"/>
            <wp:effectExtent l="0" t="0" r="0" b="17780"/>
            <wp:wrapSquare wrapText="bothSides"/>
            <wp:docPr id="2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1.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sz w:val="21"/>
          <w:szCs w:val="21"/>
        </w:rPr>
        <w:t>多选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电荷量相等的四个点电荷分别固定于正方形的四个顶点，</w:t>
      </w:r>
      <w:r>
        <w:rPr>
          <w:rFonts w:ascii="Times New Roman" w:hAnsi="Times New Roman" w:cs="Times New Roman"/>
          <w:i/>
          <w:sz w:val="21"/>
          <w:szCs w:val="21"/>
        </w:rPr>
        <w:t>O</w:t>
      </w:r>
      <w:r>
        <w:rPr>
          <w:rFonts w:ascii="Times New Roman" w:hAnsi="Times New Roman" w:cs="Times New Roman"/>
          <w:sz w:val="21"/>
          <w:szCs w:val="21"/>
        </w:rPr>
        <w:t>点是正方形的中心，电场线分布如图所示，取无限远处电势为零。下列说法正确的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</w:rPr>
        <w:t>AC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</w:p>
    <w:p w14:paraId="327AC9E6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A．正方形右下角电荷</w:t>
      </w:r>
      <w:r>
        <w:rPr>
          <w:rFonts w:ascii="Times New Roman" w:hAnsi="Times New Roman" w:cs="Times New Roman"/>
          <w:i/>
          <w:sz w:val="21"/>
          <w:szCs w:val="21"/>
        </w:rPr>
        <w:t>q</w:t>
      </w:r>
      <w:r>
        <w:rPr>
          <w:rFonts w:ascii="Times New Roman" w:hAnsi="Times New Roman" w:cs="Times New Roman"/>
          <w:sz w:val="21"/>
          <w:szCs w:val="21"/>
        </w:rPr>
        <w:t>带正电</w:t>
      </w:r>
    </w:p>
    <w:p w14:paraId="3DA03E3F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B．</w:t>
      </w:r>
      <w:r>
        <w:rPr>
          <w:rFonts w:ascii="Times New Roman" w:hAnsi="Times New Roman" w:cs="Times New Roman"/>
          <w:i/>
          <w:sz w:val="21"/>
          <w:szCs w:val="21"/>
        </w:rPr>
        <w:t>M</w:t>
      </w:r>
      <w:r>
        <w:rPr>
          <w:rFonts w:ascii="Times New Roman" w:hAns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i/>
          <w:sz w:val="21"/>
          <w:szCs w:val="21"/>
        </w:rPr>
        <w:t>N</w:t>
      </w:r>
      <w:r>
        <w:rPr>
          <w:rFonts w:ascii="Times New Roman" w:hAns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i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三点中</w:t>
      </w:r>
      <w:r>
        <w:rPr>
          <w:rFonts w:ascii="Times New Roman" w:hAnsi="Times New Roman" w:cs="Times New Roman"/>
          <w:i/>
          <w:sz w:val="21"/>
          <w:szCs w:val="21"/>
        </w:rPr>
        <w:t>N</w:t>
      </w:r>
      <w:r>
        <w:rPr>
          <w:rFonts w:ascii="Times New Roman" w:hAnsi="Times New Roman" w:cs="Times New Roman"/>
          <w:sz w:val="21"/>
          <w:szCs w:val="21"/>
        </w:rPr>
        <w:t>点场强最小</w:t>
      </w:r>
    </w:p>
    <w:p w14:paraId="75862DEB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C．</w:t>
      </w:r>
      <w:r>
        <w:rPr>
          <w:rFonts w:ascii="Times New Roman" w:hAnsi="Times New Roman" w:cs="Times New Roman"/>
          <w:i/>
          <w:sz w:val="21"/>
          <w:szCs w:val="21"/>
        </w:rPr>
        <w:t>M</w:t>
      </w:r>
      <w:r>
        <w:rPr>
          <w:rFonts w:ascii="Times New Roman" w:hAns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i/>
          <w:sz w:val="21"/>
          <w:szCs w:val="21"/>
        </w:rPr>
        <w:t>N</w:t>
      </w:r>
      <w:r>
        <w:rPr>
          <w:rFonts w:ascii="Times New Roman" w:hAns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i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三点中</w:t>
      </w:r>
      <w:r>
        <w:rPr>
          <w:rFonts w:ascii="Times New Roman" w:hAnsi="Times New Roman" w:cs="Times New Roman"/>
          <w:i/>
          <w:sz w:val="21"/>
          <w:szCs w:val="21"/>
        </w:rPr>
        <w:t>M</w:t>
      </w:r>
      <w:r>
        <w:rPr>
          <w:rFonts w:ascii="Times New Roman" w:hAnsi="Times New Roman" w:cs="Times New Roman"/>
          <w:sz w:val="21"/>
          <w:szCs w:val="21"/>
        </w:rPr>
        <w:t>点电势最高</w:t>
      </w:r>
    </w:p>
    <w:p w14:paraId="13ED0390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D．负电荷在</w:t>
      </w:r>
      <w:r>
        <w:rPr>
          <w:rFonts w:ascii="Times New Roman" w:hAnsi="Times New Roman" w:cs="Times New Roman"/>
          <w:i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点的电势能比在</w:t>
      </w:r>
      <w:r>
        <w:rPr>
          <w:rFonts w:ascii="Times New Roman" w:hAnsi="Times New Roman" w:cs="Times New Roman"/>
          <w:i/>
          <w:sz w:val="21"/>
          <w:szCs w:val="21"/>
        </w:rPr>
        <w:t>O</w:t>
      </w:r>
      <w:r>
        <w:rPr>
          <w:rFonts w:ascii="Times New Roman" w:hAnsi="Times New Roman" w:cs="Times New Roman"/>
          <w:sz w:val="21"/>
          <w:szCs w:val="21"/>
        </w:rPr>
        <w:t>点的电势能小</w:t>
      </w:r>
    </w:p>
    <w:p w14:paraId="1C170D6B">
      <w:pPr>
        <w:pStyle w:val="2"/>
        <w:keepNext w:val="0"/>
        <w:keepLines w:val="0"/>
        <w:pageBreakBefore w:val="0"/>
        <w:widowControl w:val="0"/>
        <w:tabs>
          <w:tab w:val="left" w:pos="4395"/>
        </w:tabs>
        <w:kinsoku/>
        <w:wordWrap/>
        <w:overflowPunct/>
        <w:topLinePunct w:val="0"/>
        <w:autoSpaceDE/>
        <w:autoSpaceDN/>
        <w:bidi w:val="0"/>
        <w:adjustRightInd/>
        <w:spacing w:line="320" w:lineRule="exact"/>
        <w:jc w:val="left"/>
        <w:textAlignment w:val="auto"/>
      </w:pP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AC</w:t>
      </w:r>
      <w:r>
        <w:rPr>
          <w:rFonts w:ascii="Times New Roman" w:hAnsi="Times New Roman" w:cs="Times New Roman"/>
          <w:color w:val="FF0000"/>
          <w:sz w:val="21"/>
          <w:szCs w:val="21"/>
        </w:rPr>
        <w:t>【解析】根据电场线特点，正方形左上角电荷带正电，顺时针开始，第二个电荷带负电，右下角电荷带正电，第四个电荷带负电，A正确；根据电场线的疏密，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M</w:t>
      </w:r>
      <w:r>
        <w:rPr>
          <w:rFonts w:ascii="Times New Roman" w:hAnsi="Times New Roman" w:cs="Times New Roman"/>
          <w:color w:val="FF0000"/>
          <w:sz w:val="21"/>
          <w:szCs w:val="21"/>
        </w:rPr>
        <w:t>、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N</w:t>
      </w:r>
      <w:r>
        <w:rPr>
          <w:rFonts w:ascii="Times New Roman" w:hAnsi="Times New Roman" w:cs="Times New Roman"/>
          <w:color w:val="FF0000"/>
          <w:sz w:val="21"/>
          <w:szCs w:val="21"/>
        </w:rPr>
        <w:t>、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P</w:t>
      </w:r>
      <w:r>
        <w:rPr>
          <w:rFonts w:ascii="Times New Roman" w:hAnsi="Times New Roman" w:cs="Times New Roman"/>
          <w:color w:val="FF0000"/>
          <w:sz w:val="21"/>
          <w:szCs w:val="21"/>
        </w:rPr>
        <w:t>三点中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M</w:t>
      </w:r>
      <w:r>
        <w:rPr>
          <w:rFonts w:ascii="Times New Roman" w:hAnsi="Times New Roman" w:cs="Times New Roman"/>
          <w:color w:val="FF0000"/>
          <w:sz w:val="21"/>
          <w:szCs w:val="21"/>
        </w:rPr>
        <w:t>点场强最小，B错误；依据对称性可知，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O</w:t>
      </w:r>
      <w:r>
        <w:rPr>
          <w:rFonts w:ascii="Times New Roman" w:hAnsi="Times New Roman" w:cs="Times New Roman"/>
          <w:color w:val="FF0000"/>
          <w:sz w:val="21"/>
          <w:szCs w:val="21"/>
        </w:rPr>
        <w:t>点电势为零，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M</w:t>
      </w:r>
      <w:r>
        <w:rPr>
          <w:rFonts w:ascii="Times New Roman" w:hAnsi="Times New Roman" w:cs="Times New Roman"/>
          <w:color w:val="FF0000"/>
          <w:sz w:val="21"/>
          <w:szCs w:val="21"/>
        </w:rPr>
        <w:t>点电势为正，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N</w:t>
      </w:r>
      <w:r>
        <w:rPr>
          <w:rFonts w:ascii="Times New Roman" w:hAnsi="Times New Roman" w:cs="Times New Roman"/>
          <w:color w:val="FF0000"/>
          <w:sz w:val="21"/>
          <w:szCs w:val="21"/>
        </w:rPr>
        <w:t>、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P</w:t>
      </w:r>
      <w:r>
        <w:rPr>
          <w:rFonts w:ascii="Times New Roman" w:hAnsi="Times New Roman" w:cs="Times New Roman"/>
          <w:color w:val="FF0000"/>
          <w:sz w:val="21"/>
          <w:szCs w:val="21"/>
        </w:rPr>
        <w:t>两点更接近负电荷，电势为负，所以三点中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M</w:t>
      </w:r>
      <w:r>
        <w:rPr>
          <w:rFonts w:ascii="Times New Roman" w:hAnsi="Times New Roman" w:cs="Times New Roman"/>
          <w:color w:val="FF0000"/>
          <w:sz w:val="21"/>
          <w:szCs w:val="21"/>
        </w:rPr>
        <w:t>点电势最高，C正确；将负电荷从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P</w:t>
      </w:r>
      <w:r>
        <w:rPr>
          <w:rFonts w:ascii="Times New Roman" w:hAnsi="Times New Roman" w:cs="Times New Roman"/>
          <w:color w:val="FF0000"/>
          <w:sz w:val="21"/>
          <w:szCs w:val="21"/>
        </w:rPr>
        <w:t>点移动到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O</w:t>
      </w:r>
      <w:r>
        <w:rPr>
          <w:rFonts w:ascii="Times New Roman" w:hAnsi="Times New Roman" w:cs="Times New Roman"/>
          <w:color w:val="FF0000"/>
          <w:sz w:val="21"/>
          <w:szCs w:val="21"/>
        </w:rPr>
        <w:t>点，电势升高，电场力做正功，电势能减少，所以负电荷在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P</w:t>
      </w:r>
      <w:r>
        <w:rPr>
          <w:rFonts w:ascii="Times New Roman" w:hAnsi="Times New Roman" w:cs="Times New Roman"/>
          <w:color w:val="FF0000"/>
          <w:sz w:val="21"/>
          <w:szCs w:val="21"/>
        </w:rPr>
        <w:t>点的电势能比在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O</w:t>
      </w:r>
      <w:r>
        <w:rPr>
          <w:rFonts w:ascii="Times New Roman" w:hAnsi="Times New Roman" w:cs="Times New Roman"/>
          <w:color w:val="FF0000"/>
          <w:sz w:val="21"/>
          <w:szCs w:val="21"/>
        </w:rPr>
        <w:t>点的电势能高，D错误。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33A309C5"/>
    <w:rsid w:val="38F91F31"/>
    <w:rsid w:val="3A062572"/>
    <w:rsid w:val="42B74272"/>
    <w:rsid w:val="44117EA6"/>
    <w:rsid w:val="459E23E7"/>
    <w:rsid w:val="55855303"/>
    <w:rsid w:val="586D5544"/>
    <w:rsid w:val="5B56564E"/>
    <w:rsid w:val="5DB03139"/>
    <w:rsid w:val="5F110489"/>
    <w:rsid w:val="62652744"/>
    <w:rsid w:val="6F83245B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8.png"/><Relationship Id="rId12" Type="http://schemas.openxmlformats.org/officeDocument/2006/relationships/image" Target="media/image7.wmf"/><Relationship Id="rId11" Type="http://schemas.openxmlformats.org/officeDocument/2006/relationships/oleObject" Target="embeddings/oleObject2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1877</Words>
  <Characters>1896</Characters>
  <Lines>0</Lines>
  <Paragraphs>0</Paragraphs>
  <TotalTime>1</TotalTime>
  <ScaleCrop>false</ScaleCrop>
  <LinksUpToDate>false</LinksUpToDate>
  <CharactersWithSpaces>2135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2025-12-24T06:53:34Z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